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231B4" w14:textId="47387E09" w:rsidR="0073792C" w:rsidRPr="00017DCE" w:rsidRDefault="00834548" w:rsidP="0073792C">
      <w:pPr>
        <w:pStyle w:val="Heading1"/>
        <w:bidi/>
        <w:rPr>
          <w:rStyle w:val="normaltextrun"/>
          <w:rFonts w:asciiTheme="majorHAnsi" w:hAnsiTheme="majorHAnsi" w:cstheme="majorHAnsi"/>
          <w:bCs/>
          <w:color w:val="5D6FA3"/>
          <w:sz w:val="24"/>
          <w:szCs w:val="24"/>
          <w:rtl/>
        </w:rPr>
      </w:pPr>
      <w:bookmarkStart w:id="0" w:name="_GoBack"/>
      <w:bookmarkEnd w:id="0"/>
      <w:r w:rsidRPr="00017DCE">
        <w:rPr>
          <w:rFonts w:hint="cs"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8240" behindDoc="1" locked="0" layoutInCell="1" allowOverlap="1" wp14:anchorId="2516A5D3" wp14:editId="4E21CC8C">
            <wp:simplePos x="0" y="0"/>
            <wp:positionH relativeFrom="margin">
              <wp:posOffset>0</wp:posOffset>
            </wp:positionH>
            <wp:positionV relativeFrom="paragraph">
              <wp:posOffset>-452755</wp:posOffset>
            </wp:positionV>
            <wp:extent cx="76200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060" y="21340"/>
                <wp:lineTo x="21060" y="0"/>
                <wp:lineTo x="0" y="0"/>
              </wp:wrapPolygon>
            </wp:wrapTight>
            <wp:docPr id="1345206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7DCE">
        <w:rPr>
          <w:rStyle w:val="normaltextrun"/>
          <w:rFonts w:asciiTheme="majorHAnsi" w:hAnsiTheme="majorHAnsi" w:hint="cs"/>
          <w:bCs/>
          <w:color w:val="5D6FA3"/>
          <w:sz w:val="24"/>
          <w:szCs w:val="24"/>
          <w:rtl/>
        </w:rPr>
        <w:t>الوحدة 3: كفاءات المشرف</w:t>
      </w:r>
    </w:p>
    <w:p w14:paraId="672A6659" w14:textId="77777777" w:rsidR="00834548" w:rsidRPr="00C85CD9" w:rsidRDefault="00834548" w:rsidP="00834548"/>
    <w:p w14:paraId="269B03D6" w14:textId="45312D29" w:rsidR="0073792C" w:rsidRPr="00C85CD9" w:rsidRDefault="6B2EBCC2" w:rsidP="6B2EBCC2">
      <w:pPr>
        <w:bidi/>
        <w:rPr>
          <w:rFonts w:asciiTheme="majorHAnsi" w:hAnsiTheme="majorHAnsi" w:cstheme="majorBidi"/>
          <w:i/>
          <w:iCs/>
          <w:rtl/>
        </w:rPr>
      </w:pPr>
      <w:r>
        <w:rPr>
          <w:rFonts w:asciiTheme="majorHAnsi" w:hAnsiTheme="majorHAnsi" w:hint="cs"/>
          <w:i/>
          <w:iCs/>
          <w:rtl/>
        </w:rPr>
        <w:t xml:space="preserve">تتكون "الكفاءات" من المهارات والمعرفة / الخبرة </w:t>
      </w:r>
      <w:r w:rsidR="008328A2">
        <w:rPr>
          <w:rFonts w:asciiTheme="majorHAnsi" w:hAnsiTheme="majorHAnsi" w:hint="cs"/>
          <w:i/>
          <w:iCs/>
          <w:rtl/>
        </w:rPr>
        <w:t xml:space="preserve">والتوجهات </w:t>
      </w:r>
      <w:r>
        <w:rPr>
          <w:rFonts w:asciiTheme="majorHAnsi" w:hAnsiTheme="majorHAnsi" w:hint="cs"/>
          <w:i/>
          <w:iCs/>
          <w:rtl/>
        </w:rPr>
        <w:t>/ السلوكيات.</w:t>
      </w:r>
    </w:p>
    <w:p w14:paraId="0A37501D" w14:textId="77777777" w:rsidR="0073792C" w:rsidRPr="00C85CD9" w:rsidRDefault="0073792C" w:rsidP="007379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sz w:val="24"/>
          <w:szCs w:val="24"/>
        </w:rPr>
      </w:pPr>
    </w:p>
    <w:p w14:paraId="449036B3" w14:textId="728C41BC" w:rsidR="6B2EBCC2" w:rsidRPr="00C85CD9" w:rsidRDefault="6B2EBCC2" w:rsidP="6B2EBCC2">
      <w:pPr>
        <w:bidi/>
        <w:rPr>
          <w:rFonts w:asciiTheme="majorHAnsi" w:hAnsiTheme="majorHAnsi" w:cstheme="majorBidi"/>
          <w:rtl/>
        </w:rPr>
      </w:pPr>
      <w:r>
        <w:rPr>
          <w:rFonts w:asciiTheme="majorHAnsi" w:hAnsiTheme="majorHAnsi" w:hint="cs"/>
          <w:b/>
          <w:bCs/>
          <w:color w:val="151515"/>
          <w:rtl/>
        </w:rPr>
        <w:t>المهارات</w:t>
      </w:r>
      <w:r>
        <w:rPr>
          <w:rFonts w:asciiTheme="majorHAnsi" w:hAnsiTheme="majorHAnsi"/>
        </w:rPr>
        <w:t>​</w:t>
      </w:r>
    </w:p>
    <w:p w14:paraId="597E479F" w14:textId="0A9E4920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 xml:space="preserve">بناء </w:t>
      </w:r>
      <w:r w:rsidR="007243F2">
        <w:rPr>
          <w:rFonts w:asciiTheme="majorHAnsi" w:hAnsiTheme="majorHAnsi" w:hint="cs"/>
          <w:color w:val="151515"/>
          <w:sz w:val="24"/>
          <w:szCs w:val="24"/>
          <w:rtl/>
          <w:lang w:bidi="ar-SY"/>
        </w:rPr>
        <w:t>ال</w:t>
      </w:r>
      <w:r>
        <w:rPr>
          <w:rFonts w:asciiTheme="majorHAnsi" w:hAnsiTheme="majorHAnsi" w:hint="cs"/>
          <w:color w:val="151515"/>
          <w:sz w:val="24"/>
          <w:szCs w:val="24"/>
          <w:rtl/>
        </w:rPr>
        <w:t>ثقة مع الفريق والجهات الفاعلة الخارجية</w:t>
      </w:r>
    </w:p>
    <w:p w14:paraId="5C8E8437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القيادة</w:t>
      </w:r>
    </w:p>
    <w:p w14:paraId="62730992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تيسير المجموعات</w:t>
      </w:r>
    </w:p>
    <w:p w14:paraId="72430CD7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عدم النقد</w:t>
      </w:r>
    </w:p>
    <w:p w14:paraId="1150760A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القدرة على مراعاة وجهات النظر المتعددة </w:t>
      </w:r>
    </w:p>
    <w:p w14:paraId="56CD20B1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تشجيع الممارسة التأملية</w:t>
      </w:r>
    </w:p>
    <w:p w14:paraId="166C15F2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تحديد نقاط القوة (المنهج القائم على نقاط القوة) لدى أخصائيي إدارة الحالة والاستناد إليها</w:t>
      </w:r>
    </w:p>
    <w:p w14:paraId="4B92B11E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مهارات التواصل الممتاز والاستماع الإيجابي</w:t>
      </w:r>
    </w:p>
    <w:p w14:paraId="55A19B52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القدرة على التمييز بين مهام المدير ومهام المشرف</w:t>
      </w:r>
    </w:p>
    <w:p w14:paraId="33D0874F" w14:textId="77777777" w:rsidR="00565F17" w:rsidRPr="00C85CD9" w:rsidRDefault="00C85CD9" w:rsidP="00C85CD9">
      <w:pPr>
        <w:pStyle w:val="paragraph"/>
        <w:numPr>
          <w:ilvl w:val="0"/>
          <w:numId w:val="4"/>
        </w:numPr>
        <w:bidi/>
        <w:rPr>
          <w:rFonts w:asciiTheme="majorHAnsi" w:hAnsiTheme="majorHAnsi" w:cstheme="majorBidi"/>
          <w:color w:val="151515"/>
          <w:sz w:val="24"/>
          <w:szCs w:val="24"/>
          <w:rtl/>
        </w:rPr>
      </w:pPr>
      <w:r>
        <w:rPr>
          <w:rFonts w:asciiTheme="majorHAnsi" w:hAnsiTheme="majorHAnsi" w:hint="cs"/>
          <w:color w:val="151515"/>
          <w:sz w:val="24"/>
          <w:szCs w:val="24"/>
          <w:rtl/>
        </w:rPr>
        <w:t>القدرة على إدارة التوقعات المتعلقة بما يمكن تحقيقه في حالة فردية. </w:t>
      </w:r>
    </w:p>
    <w:p w14:paraId="5DAB6C7B" w14:textId="16C6A7DD" w:rsidR="0073792C" w:rsidRPr="00C85CD9" w:rsidRDefault="0073792C" w:rsidP="0073792C">
      <w:pPr>
        <w:pStyle w:val="paragraph"/>
        <w:bidi/>
        <w:spacing w:before="0" w:beforeAutospacing="0" w:after="0" w:afterAutospacing="0"/>
        <w:textAlignment w:val="baseline"/>
        <w:rPr>
          <w:rFonts w:asciiTheme="majorHAnsi" w:hAnsiTheme="majorHAnsi" w:cstheme="majorHAnsi"/>
          <w:sz w:val="24"/>
          <w:szCs w:val="24"/>
          <w:rtl/>
        </w:rPr>
      </w:pPr>
      <w:r>
        <w:rPr>
          <w:rStyle w:val="normaltextrun"/>
          <w:rFonts w:asciiTheme="majorHAnsi" w:hAnsiTheme="majorHAnsi" w:hint="cs"/>
          <w:b/>
          <w:bCs/>
          <w:color w:val="161616"/>
          <w:sz w:val="24"/>
          <w:szCs w:val="24"/>
          <w:rtl/>
        </w:rPr>
        <w:t>التوجهات / السلوكيات</w:t>
      </w:r>
      <w:r>
        <w:rPr>
          <w:rStyle w:val="eop"/>
          <w:rFonts w:asciiTheme="majorHAnsi" w:hAnsiTheme="majorHAnsi"/>
          <w:sz w:val="24"/>
          <w:szCs w:val="24"/>
        </w:rPr>
        <w:t>​</w:t>
      </w:r>
    </w:p>
    <w:p w14:paraId="33E3B05E" w14:textId="77777777" w:rsidR="00565F17" w:rsidRPr="00017DCE" w:rsidRDefault="00C85CD9" w:rsidP="00C85CD9">
      <w:pPr>
        <w:pStyle w:val="paragraph"/>
        <w:numPr>
          <w:ilvl w:val="0"/>
          <w:numId w:val="5"/>
        </w:numPr>
        <w:bidi/>
        <w:textAlignment w:val="baseline"/>
        <w:rPr>
          <w:rFonts w:asciiTheme="majorHAnsi" w:hAnsiTheme="majorHAnsi" w:cstheme="majorHAnsi"/>
          <w:b/>
          <w:color w:val="161616"/>
          <w:sz w:val="24"/>
          <w:szCs w:val="24"/>
          <w:rtl/>
        </w:rPr>
      </w:pPr>
      <w:r w:rsidRPr="00017DCE">
        <w:rPr>
          <w:rFonts w:asciiTheme="majorHAnsi" w:hAnsiTheme="majorHAnsi" w:hint="cs"/>
          <w:b/>
          <w:color w:val="161616"/>
          <w:sz w:val="24"/>
          <w:szCs w:val="24"/>
          <w:rtl/>
        </w:rPr>
        <w:t>المهارات والأخلاقيات المهنية بالغة التقدير</w:t>
      </w:r>
    </w:p>
    <w:p w14:paraId="40F1DC51" w14:textId="77777777" w:rsidR="00565F17" w:rsidRPr="00017DCE" w:rsidRDefault="00C85CD9" w:rsidP="00C85CD9">
      <w:pPr>
        <w:pStyle w:val="paragraph"/>
        <w:numPr>
          <w:ilvl w:val="0"/>
          <w:numId w:val="5"/>
        </w:numPr>
        <w:bidi/>
        <w:textAlignment w:val="baseline"/>
        <w:rPr>
          <w:rFonts w:asciiTheme="majorHAnsi" w:hAnsiTheme="majorHAnsi" w:cstheme="majorHAnsi"/>
          <w:b/>
          <w:color w:val="161616"/>
          <w:sz w:val="24"/>
          <w:szCs w:val="24"/>
          <w:rtl/>
        </w:rPr>
      </w:pPr>
      <w:r w:rsidRPr="00017DCE">
        <w:rPr>
          <w:rFonts w:asciiTheme="majorHAnsi" w:hAnsiTheme="majorHAnsi" w:hint="cs"/>
          <w:b/>
          <w:color w:val="161616"/>
          <w:sz w:val="24"/>
          <w:szCs w:val="24"/>
          <w:rtl/>
        </w:rPr>
        <w:t>الولاء للفريق</w:t>
      </w:r>
    </w:p>
    <w:p w14:paraId="199DE4EC" w14:textId="77777777" w:rsidR="00565F17" w:rsidRPr="00017DCE" w:rsidRDefault="00C85CD9" w:rsidP="00C85CD9">
      <w:pPr>
        <w:pStyle w:val="paragraph"/>
        <w:numPr>
          <w:ilvl w:val="0"/>
          <w:numId w:val="5"/>
        </w:numPr>
        <w:bidi/>
        <w:textAlignment w:val="baseline"/>
        <w:rPr>
          <w:rFonts w:asciiTheme="majorHAnsi" w:hAnsiTheme="majorHAnsi" w:cstheme="majorHAnsi"/>
          <w:b/>
          <w:color w:val="161616"/>
          <w:sz w:val="24"/>
          <w:szCs w:val="24"/>
          <w:rtl/>
        </w:rPr>
      </w:pPr>
      <w:r w:rsidRPr="00017DCE">
        <w:rPr>
          <w:rFonts w:asciiTheme="majorHAnsi" w:hAnsiTheme="majorHAnsi" w:hint="cs"/>
          <w:b/>
          <w:color w:val="161616"/>
          <w:sz w:val="24"/>
          <w:szCs w:val="24"/>
          <w:rtl/>
        </w:rPr>
        <w:t>التركيز على تحسين النتائج للأطفال</w:t>
      </w:r>
    </w:p>
    <w:p w14:paraId="5963EEE0" w14:textId="77777777" w:rsidR="00565F17" w:rsidRPr="00017DCE" w:rsidRDefault="00C85CD9" w:rsidP="00C85CD9">
      <w:pPr>
        <w:pStyle w:val="paragraph"/>
        <w:numPr>
          <w:ilvl w:val="0"/>
          <w:numId w:val="5"/>
        </w:numPr>
        <w:bidi/>
        <w:textAlignment w:val="baseline"/>
        <w:rPr>
          <w:rFonts w:asciiTheme="majorHAnsi" w:hAnsiTheme="majorHAnsi" w:cstheme="majorHAnsi"/>
          <w:b/>
          <w:color w:val="161616"/>
          <w:sz w:val="24"/>
          <w:szCs w:val="24"/>
          <w:rtl/>
        </w:rPr>
      </w:pPr>
      <w:r w:rsidRPr="00017DCE">
        <w:rPr>
          <w:rFonts w:asciiTheme="majorHAnsi" w:hAnsiTheme="majorHAnsi" w:hint="cs"/>
          <w:b/>
          <w:color w:val="161616"/>
          <w:sz w:val="24"/>
          <w:szCs w:val="24"/>
          <w:rtl/>
        </w:rPr>
        <w:t>الحضور وقابلية الاعتماد عليه وسرعة الاستجابة والثبات على الرأي</w:t>
      </w:r>
    </w:p>
    <w:p w14:paraId="6E577CB9" w14:textId="7ADC10BC" w:rsidR="00C85CD9" w:rsidRPr="00C85CD9" w:rsidRDefault="00C85CD9" w:rsidP="003C79C8">
      <w:pPr>
        <w:pStyle w:val="paragraph"/>
        <w:numPr>
          <w:ilvl w:val="0"/>
          <w:numId w:val="5"/>
        </w:numPr>
        <w:bidi/>
        <w:spacing w:before="0" w:beforeAutospacing="0" w:after="0" w:afterAutospacing="0"/>
        <w:textAlignment w:val="baseline"/>
        <w:rPr>
          <w:rFonts w:asciiTheme="majorHAnsi" w:hAnsiTheme="majorHAnsi" w:cstheme="majorBidi"/>
          <w:b/>
          <w:bCs/>
          <w:color w:val="161616"/>
          <w:sz w:val="24"/>
          <w:szCs w:val="24"/>
          <w:rtl/>
        </w:rPr>
      </w:pPr>
      <w:r w:rsidRPr="00017DCE">
        <w:rPr>
          <w:rFonts w:asciiTheme="majorHAnsi" w:hAnsiTheme="majorHAnsi" w:hint="cs"/>
          <w:b/>
          <w:color w:val="161616"/>
          <w:sz w:val="24"/>
          <w:szCs w:val="24"/>
          <w:rtl/>
        </w:rPr>
        <w:t>الصبر والتعاطف</w:t>
      </w:r>
    </w:p>
    <w:p w14:paraId="677AF994" w14:textId="77777777" w:rsidR="00C85CD9" w:rsidRPr="00C85CD9" w:rsidRDefault="00C85CD9" w:rsidP="00C85CD9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Theme="majorHAnsi" w:hAnsiTheme="majorHAnsi" w:cstheme="majorBidi"/>
          <w:b/>
          <w:bCs/>
          <w:color w:val="161616"/>
          <w:sz w:val="24"/>
          <w:szCs w:val="24"/>
        </w:rPr>
      </w:pPr>
    </w:p>
    <w:p w14:paraId="2D58C87C" w14:textId="77777777" w:rsidR="00C85CD9" w:rsidRPr="00C85CD9" w:rsidRDefault="00C85CD9" w:rsidP="00C85CD9">
      <w:pPr>
        <w:pStyle w:val="paragraph"/>
        <w:bidi/>
        <w:spacing w:before="0" w:beforeAutospacing="0" w:after="0" w:afterAutospacing="0"/>
        <w:rPr>
          <w:rStyle w:val="eop"/>
          <w:rFonts w:asciiTheme="majorHAnsi" w:hAnsiTheme="majorHAnsi" w:cstheme="majorBidi"/>
          <w:sz w:val="24"/>
          <w:szCs w:val="24"/>
          <w:rtl/>
        </w:rPr>
      </w:pPr>
      <w:r>
        <w:rPr>
          <w:rStyle w:val="normaltextrun"/>
          <w:rFonts w:asciiTheme="majorHAnsi" w:hAnsiTheme="majorHAnsi" w:hint="cs"/>
          <w:b/>
          <w:bCs/>
          <w:color w:val="161616"/>
          <w:sz w:val="24"/>
          <w:szCs w:val="24"/>
          <w:rtl/>
        </w:rPr>
        <w:t>المعرفة</w:t>
      </w:r>
      <w:r>
        <w:rPr>
          <w:rStyle w:val="eop"/>
          <w:rFonts w:asciiTheme="majorHAnsi" w:hAnsiTheme="majorHAnsi"/>
          <w:sz w:val="24"/>
          <w:szCs w:val="24"/>
        </w:rPr>
        <w:t>​</w:t>
      </w:r>
      <w:r>
        <w:rPr>
          <w:rStyle w:val="eop"/>
          <w:rFonts w:asciiTheme="majorHAnsi" w:hAnsiTheme="majorHAnsi" w:hint="cs"/>
          <w:b/>
          <w:bCs/>
          <w:sz w:val="24"/>
          <w:szCs w:val="24"/>
          <w:rtl/>
        </w:rPr>
        <w:t xml:space="preserve"> / الخبرة</w:t>
      </w:r>
    </w:p>
    <w:p w14:paraId="06AA0BBB" w14:textId="77777777" w:rsidR="00565F17" w:rsidRPr="00C85CD9" w:rsidRDefault="00C85CD9" w:rsidP="00C85CD9">
      <w:pPr>
        <w:pStyle w:val="paragraph"/>
        <w:numPr>
          <w:ilvl w:val="1"/>
          <w:numId w:val="6"/>
        </w:numPr>
        <w:tabs>
          <w:tab w:val="clear" w:pos="1440"/>
          <w:tab w:val="num" w:pos="360"/>
        </w:tabs>
        <w:bidi/>
        <w:ind w:left="360"/>
        <w:rPr>
          <w:rFonts w:asciiTheme="majorHAnsi" w:hAnsiTheme="majorHAnsi" w:cstheme="majorBidi"/>
          <w:color w:val="161616"/>
          <w:sz w:val="24"/>
          <w:szCs w:val="24"/>
          <w:rtl/>
        </w:rPr>
      </w:pPr>
      <w:r>
        <w:rPr>
          <w:rFonts w:asciiTheme="majorHAnsi" w:hAnsiTheme="majorHAnsi" w:hint="cs"/>
          <w:color w:val="161616"/>
          <w:sz w:val="24"/>
          <w:szCs w:val="24"/>
          <w:rtl/>
        </w:rPr>
        <w:t>التعرف على المخاوف / الأفكار المشتركة بين أخصائيي إدارة الحالة</w:t>
      </w:r>
    </w:p>
    <w:p w14:paraId="4490AD52" w14:textId="77777777" w:rsidR="00565F17" w:rsidRPr="00C85CD9" w:rsidRDefault="00C85CD9" w:rsidP="00C85CD9">
      <w:pPr>
        <w:pStyle w:val="paragraph"/>
        <w:numPr>
          <w:ilvl w:val="1"/>
          <w:numId w:val="6"/>
        </w:numPr>
        <w:tabs>
          <w:tab w:val="clear" w:pos="1440"/>
          <w:tab w:val="num" w:pos="360"/>
        </w:tabs>
        <w:bidi/>
        <w:ind w:left="360"/>
        <w:rPr>
          <w:rFonts w:asciiTheme="majorHAnsi" w:hAnsiTheme="majorHAnsi" w:cstheme="majorBidi"/>
          <w:color w:val="161616"/>
          <w:sz w:val="24"/>
          <w:szCs w:val="24"/>
          <w:rtl/>
        </w:rPr>
      </w:pPr>
      <w:r>
        <w:rPr>
          <w:rFonts w:asciiTheme="majorHAnsi" w:hAnsiTheme="majorHAnsi" w:hint="cs"/>
          <w:color w:val="161616"/>
          <w:sz w:val="24"/>
          <w:szCs w:val="24"/>
          <w:rtl/>
        </w:rPr>
        <w:t>معرفة المهام والممارسات والمهارات المتعلقة بالإشراف</w:t>
      </w:r>
    </w:p>
    <w:p w14:paraId="7D55F8F4" w14:textId="77777777" w:rsidR="00565F17" w:rsidRPr="00C85CD9" w:rsidRDefault="00C85CD9" w:rsidP="00C85CD9">
      <w:pPr>
        <w:pStyle w:val="paragraph"/>
        <w:numPr>
          <w:ilvl w:val="1"/>
          <w:numId w:val="6"/>
        </w:numPr>
        <w:tabs>
          <w:tab w:val="clear" w:pos="1440"/>
          <w:tab w:val="num" w:pos="360"/>
        </w:tabs>
        <w:bidi/>
        <w:ind w:left="360"/>
        <w:rPr>
          <w:rFonts w:asciiTheme="majorHAnsi" w:hAnsiTheme="majorHAnsi" w:cstheme="majorBidi"/>
          <w:color w:val="161616"/>
          <w:sz w:val="24"/>
          <w:szCs w:val="24"/>
          <w:rtl/>
        </w:rPr>
      </w:pPr>
      <w:r>
        <w:rPr>
          <w:rFonts w:asciiTheme="majorHAnsi" w:hAnsiTheme="majorHAnsi" w:hint="cs"/>
          <w:color w:val="161616"/>
          <w:sz w:val="24"/>
          <w:szCs w:val="24"/>
          <w:rtl/>
        </w:rPr>
        <w:t>الخبرة في مجال إدارة الحالات (عامان من الخبرة كحد أدنى)</w:t>
      </w:r>
    </w:p>
    <w:p w14:paraId="663CA47F" w14:textId="77777777" w:rsidR="00565F17" w:rsidRPr="00C85CD9" w:rsidRDefault="00C85CD9" w:rsidP="00C85CD9">
      <w:pPr>
        <w:pStyle w:val="paragraph"/>
        <w:numPr>
          <w:ilvl w:val="1"/>
          <w:numId w:val="6"/>
        </w:numPr>
        <w:tabs>
          <w:tab w:val="clear" w:pos="1440"/>
          <w:tab w:val="num" w:pos="360"/>
        </w:tabs>
        <w:bidi/>
        <w:ind w:left="360"/>
        <w:rPr>
          <w:rFonts w:asciiTheme="majorHAnsi" w:hAnsiTheme="majorHAnsi" w:cstheme="majorBidi"/>
          <w:color w:val="161616"/>
          <w:sz w:val="24"/>
          <w:szCs w:val="24"/>
          <w:rtl/>
        </w:rPr>
      </w:pPr>
      <w:r>
        <w:rPr>
          <w:rFonts w:asciiTheme="majorHAnsi" w:hAnsiTheme="majorHAnsi" w:hint="cs"/>
          <w:color w:val="161616"/>
          <w:sz w:val="24"/>
          <w:szCs w:val="24"/>
          <w:rtl/>
        </w:rPr>
        <w:t>معرفة المبادئ التوجيهية الخاصة بإدارة الحالات.</w:t>
      </w:r>
    </w:p>
    <w:p w14:paraId="3F7F7FB7" w14:textId="77777777" w:rsidR="00565F17" w:rsidRPr="00C85CD9" w:rsidRDefault="00C85CD9" w:rsidP="00C85CD9">
      <w:pPr>
        <w:pStyle w:val="paragraph"/>
        <w:numPr>
          <w:ilvl w:val="1"/>
          <w:numId w:val="6"/>
        </w:numPr>
        <w:tabs>
          <w:tab w:val="clear" w:pos="1440"/>
          <w:tab w:val="num" w:pos="360"/>
        </w:tabs>
        <w:bidi/>
        <w:ind w:left="360"/>
        <w:rPr>
          <w:rFonts w:asciiTheme="majorHAnsi" w:hAnsiTheme="majorHAnsi" w:cstheme="majorBidi"/>
          <w:color w:val="161616"/>
          <w:sz w:val="24"/>
          <w:szCs w:val="24"/>
          <w:rtl/>
        </w:rPr>
      </w:pPr>
      <w:r>
        <w:rPr>
          <w:rFonts w:asciiTheme="majorHAnsi" w:hAnsiTheme="majorHAnsi" w:hint="cs"/>
          <w:color w:val="161616"/>
          <w:sz w:val="24"/>
          <w:szCs w:val="24"/>
          <w:rtl/>
        </w:rPr>
        <w:t>معرفة ديناميكيات المجموعة أو الفريق</w:t>
      </w:r>
    </w:p>
    <w:p w14:paraId="1A69F7B8" w14:textId="77777777" w:rsidR="00C85CD9" w:rsidRDefault="00C85CD9" w:rsidP="00C85CD9">
      <w:pPr>
        <w:pStyle w:val="paragraph"/>
        <w:spacing w:before="0" w:beforeAutospacing="0" w:after="0" w:afterAutospacing="0"/>
        <w:rPr>
          <w:rStyle w:val="normaltextrun"/>
          <w:rFonts w:asciiTheme="majorHAnsi" w:hAnsiTheme="majorHAnsi" w:cstheme="majorBidi"/>
          <w:b/>
          <w:bCs/>
          <w:color w:val="161616"/>
          <w:sz w:val="22"/>
          <w:szCs w:val="22"/>
        </w:rPr>
      </w:pPr>
    </w:p>
    <w:p w14:paraId="0D0B940D" w14:textId="77777777" w:rsidR="00B854FE" w:rsidRPr="00834548" w:rsidRDefault="00B854FE">
      <w:pPr>
        <w:rPr>
          <w:rFonts w:asciiTheme="majorHAnsi" w:hAnsiTheme="majorHAnsi" w:cstheme="majorHAnsi"/>
          <w:sz w:val="22"/>
          <w:szCs w:val="22"/>
        </w:rPr>
      </w:pPr>
    </w:p>
    <w:sectPr w:rsidR="00B854FE" w:rsidRPr="00834548" w:rsidSect="00ED2F4D">
      <w:headerReference w:type="default" r:id="rId9"/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F9AFD" w14:textId="77777777" w:rsidR="00D00708" w:rsidRDefault="00D00708" w:rsidP="00017DCE">
      <w:r>
        <w:separator/>
      </w:r>
    </w:p>
  </w:endnote>
  <w:endnote w:type="continuationSeparator" w:id="0">
    <w:p w14:paraId="01CEDAF5" w14:textId="77777777" w:rsidR="00D00708" w:rsidRDefault="00D00708" w:rsidP="00017DCE">
      <w:r>
        <w:continuationSeparator/>
      </w:r>
    </w:p>
  </w:endnote>
  <w:endnote w:type="continuationNotice" w:id="1">
    <w:p w14:paraId="18470216" w14:textId="77777777" w:rsidR="00D00708" w:rsidRDefault="00D00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539C6" w14:textId="77777777" w:rsidR="0012499A" w:rsidRDefault="001249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15A8F" w14:textId="77777777" w:rsidR="00D00708" w:rsidRDefault="00D00708" w:rsidP="00017DCE">
      <w:r>
        <w:separator/>
      </w:r>
    </w:p>
  </w:footnote>
  <w:footnote w:type="continuationSeparator" w:id="0">
    <w:p w14:paraId="75578B39" w14:textId="77777777" w:rsidR="00D00708" w:rsidRDefault="00D00708" w:rsidP="00017DCE">
      <w:r>
        <w:continuationSeparator/>
      </w:r>
    </w:p>
  </w:footnote>
  <w:footnote w:type="continuationNotice" w:id="1">
    <w:p w14:paraId="1CA083FB" w14:textId="77777777" w:rsidR="00D00708" w:rsidRDefault="00D007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103AE" w14:textId="77777777" w:rsidR="0012499A" w:rsidRDefault="001249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44B4"/>
    <w:multiLevelType w:val="multilevel"/>
    <w:tmpl w:val="F68A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6E5CA8"/>
    <w:multiLevelType w:val="hybridMultilevel"/>
    <w:tmpl w:val="D2466476"/>
    <w:lvl w:ilvl="0" w:tplc="822680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DE69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0AD0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085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4623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7B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BC37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42E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6B3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367DC0"/>
    <w:multiLevelType w:val="hybridMultilevel"/>
    <w:tmpl w:val="00586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8A277C"/>
    <w:multiLevelType w:val="hybridMultilevel"/>
    <w:tmpl w:val="D11A9182"/>
    <w:lvl w:ilvl="0" w:tplc="9454E4E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54A744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4AC855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B204B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2E02A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E62DAA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08AD31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364318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80CEE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B066B69"/>
    <w:multiLevelType w:val="hybridMultilevel"/>
    <w:tmpl w:val="F1D4F418"/>
    <w:lvl w:ilvl="0" w:tplc="F402AB3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4E841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64EEC3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5D805D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A84BA2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930775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248C9B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0900F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53CBBA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C3A7EAE"/>
    <w:multiLevelType w:val="multilevel"/>
    <w:tmpl w:val="73449C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mad Salem">
    <w15:presenceInfo w15:providerId="Windows Live" w15:userId="f8e78aaba3cad1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2C"/>
    <w:rsid w:val="00017DCE"/>
    <w:rsid w:val="0012499A"/>
    <w:rsid w:val="003072F2"/>
    <w:rsid w:val="003A445D"/>
    <w:rsid w:val="0041567B"/>
    <w:rsid w:val="005154FE"/>
    <w:rsid w:val="00565F17"/>
    <w:rsid w:val="007243F2"/>
    <w:rsid w:val="0073792C"/>
    <w:rsid w:val="00792F46"/>
    <w:rsid w:val="008328A2"/>
    <w:rsid w:val="00834548"/>
    <w:rsid w:val="00867056"/>
    <w:rsid w:val="008F423E"/>
    <w:rsid w:val="00A86773"/>
    <w:rsid w:val="00B132E5"/>
    <w:rsid w:val="00B854FE"/>
    <w:rsid w:val="00C85CD9"/>
    <w:rsid w:val="00D00708"/>
    <w:rsid w:val="00E23D69"/>
    <w:rsid w:val="00E73702"/>
    <w:rsid w:val="00ED2F4D"/>
    <w:rsid w:val="00F64D7C"/>
    <w:rsid w:val="6B2EB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1326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792C"/>
    <w:pPr>
      <w:keepNext/>
      <w:keepLines/>
      <w:spacing w:before="480"/>
      <w:outlineLvl w:val="0"/>
    </w:pPr>
    <w:rPr>
      <w:rFonts w:ascii="Century Gothic" w:eastAsiaTheme="majorEastAsia" w:hAnsi="Century Gothic" w:cs="Arial"/>
      <w:color w:val="16161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73792C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DefaultParagraphFont"/>
    <w:rsid w:val="0073792C"/>
  </w:style>
  <w:style w:type="character" w:customStyle="1" w:styleId="eop">
    <w:name w:val="eop"/>
    <w:basedOn w:val="DefaultParagraphFont"/>
    <w:rsid w:val="0073792C"/>
  </w:style>
  <w:style w:type="character" w:customStyle="1" w:styleId="apple-converted-space">
    <w:name w:val="apple-converted-space"/>
    <w:basedOn w:val="DefaultParagraphFont"/>
    <w:rsid w:val="0073792C"/>
  </w:style>
  <w:style w:type="character" w:customStyle="1" w:styleId="Heading1Char">
    <w:name w:val="Heading 1 Char"/>
    <w:basedOn w:val="DefaultParagraphFont"/>
    <w:link w:val="Heading1"/>
    <w:uiPriority w:val="9"/>
    <w:rsid w:val="0073792C"/>
    <w:rPr>
      <w:rFonts w:ascii="Century Gothic" w:eastAsiaTheme="majorEastAsia" w:hAnsi="Century Gothic" w:cs="Arial"/>
      <w:color w:val="161616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D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D6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17DC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17D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17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792C"/>
    <w:pPr>
      <w:keepNext/>
      <w:keepLines/>
      <w:spacing w:before="480"/>
      <w:outlineLvl w:val="0"/>
    </w:pPr>
    <w:rPr>
      <w:rFonts w:ascii="Century Gothic" w:eastAsiaTheme="majorEastAsia" w:hAnsi="Century Gothic" w:cs="Arial"/>
      <w:color w:val="16161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73792C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DefaultParagraphFont"/>
    <w:rsid w:val="0073792C"/>
  </w:style>
  <w:style w:type="character" w:customStyle="1" w:styleId="eop">
    <w:name w:val="eop"/>
    <w:basedOn w:val="DefaultParagraphFont"/>
    <w:rsid w:val="0073792C"/>
  </w:style>
  <w:style w:type="character" w:customStyle="1" w:styleId="apple-converted-space">
    <w:name w:val="apple-converted-space"/>
    <w:basedOn w:val="DefaultParagraphFont"/>
    <w:rsid w:val="0073792C"/>
  </w:style>
  <w:style w:type="character" w:customStyle="1" w:styleId="Heading1Char">
    <w:name w:val="Heading 1 Char"/>
    <w:basedOn w:val="DefaultParagraphFont"/>
    <w:link w:val="Heading1"/>
    <w:uiPriority w:val="9"/>
    <w:rsid w:val="0073792C"/>
    <w:rPr>
      <w:rFonts w:ascii="Century Gothic" w:eastAsiaTheme="majorEastAsia" w:hAnsi="Century Gothic" w:cs="Arial"/>
      <w:color w:val="161616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D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D6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17DC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17D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17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97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60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7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8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5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64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7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82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45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6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94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22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62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4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1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4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15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Windows User</cp:lastModifiedBy>
  <cp:revision>4</cp:revision>
  <cp:lastPrinted>2018-07-26T10:11:00Z</cp:lastPrinted>
  <dcterms:created xsi:type="dcterms:W3CDTF">2017-10-31T18:49:00Z</dcterms:created>
  <dcterms:modified xsi:type="dcterms:W3CDTF">2018-09-16T15:53:00Z</dcterms:modified>
</cp:coreProperties>
</file>